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6482" w:rsidRDefault="00D04AE4">
      <w:pPr>
        <w:pStyle w:val="normal0"/>
        <w:rPr>
          <w:u w:val="single"/>
        </w:rPr>
      </w:pPr>
      <w:bookmarkStart w:id="0" w:name="_GoBack"/>
      <w:bookmarkEnd w:id="0"/>
      <w:r>
        <w:rPr>
          <w:u w:val="single"/>
        </w:rPr>
        <w:t>Feasibility Asset Mapping Member Build Canvass</w:t>
      </w:r>
    </w:p>
    <w:p w:rsidR="005D6482" w:rsidRDefault="005D6482">
      <w:pPr>
        <w:pStyle w:val="normal0"/>
        <w:rPr>
          <w:u w:val="single"/>
        </w:rPr>
      </w:pPr>
    </w:p>
    <w:p w:rsidR="005D6482" w:rsidRDefault="00D04AE4">
      <w:pPr>
        <w:pStyle w:val="normal0"/>
        <w:rPr>
          <w:b/>
        </w:rPr>
      </w:pPr>
      <w:commentRangeStart w:id="1"/>
      <w:commentRangeStart w:id="2"/>
      <w:commentRangeStart w:id="3"/>
      <w:r>
        <w:rPr>
          <w:b/>
        </w:rPr>
        <w:t>WHY?</w:t>
      </w:r>
      <w:commentRangeEnd w:id="1"/>
      <w:r>
        <w:commentReference w:id="1"/>
      </w:r>
      <w:commentRangeEnd w:id="2"/>
      <w:r>
        <w:commentReference w:id="2"/>
      </w:r>
      <w:commentRangeEnd w:id="3"/>
      <w:r>
        <w:commentReference w:id="3"/>
      </w:r>
    </w:p>
    <w:p w:rsidR="005D6482" w:rsidRDefault="00D04AE4">
      <w:pPr>
        <w:pStyle w:val="normal0"/>
        <w:numPr>
          <w:ilvl w:val="0"/>
          <w:numId w:val="8"/>
        </w:numPr>
        <w:ind w:hanging="360"/>
        <w:contextualSpacing/>
      </w:pPr>
      <w:r>
        <w:t>Disconnect of energy and food systems</w:t>
      </w:r>
    </w:p>
    <w:p w:rsidR="005D6482" w:rsidRDefault="00D04AE4">
      <w:pPr>
        <w:pStyle w:val="normal0"/>
        <w:numPr>
          <w:ilvl w:val="0"/>
          <w:numId w:val="8"/>
        </w:numPr>
        <w:ind w:hanging="360"/>
        <w:contextualSpacing/>
      </w:pPr>
      <w:r>
        <w:t>Overall energy descent issues</w:t>
      </w:r>
    </w:p>
    <w:p w:rsidR="005D6482" w:rsidRDefault="00D04AE4">
      <w:pPr>
        <w:pStyle w:val="normal0"/>
        <w:numPr>
          <w:ilvl w:val="0"/>
          <w:numId w:val="8"/>
        </w:numPr>
        <w:ind w:hanging="360"/>
        <w:contextualSpacing/>
      </w:pPr>
      <w:r>
        <w:t>Lansing food deserts</w:t>
      </w:r>
    </w:p>
    <w:p w:rsidR="005D6482" w:rsidRDefault="00D04AE4">
      <w:pPr>
        <w:pStyle w:val="normal0"/>
        <w:numPr>
          <w:ilvl w:val="0"/>
          <w:numId w:val="8"/>
        </w:numPr>
        <w:ind w:hanging="360"/>
        <w:contextualSpacing/>
      </w:pPr>
      <w:r>
        <w:t xml:space="preserve">Resiliency in local food and energy (electricity) </w:t>
      </w:r>
    </w:p>
    <w:p w:rsidR="005D6482" w:rsidRDefault="005D6482">
      <w:pPr>
        <w:pStyle w:val="normal0"/>
        <w:rPr>
          <w:b/>
        </w:rPr>
      </w:pPr>
    </w:p>
    <w:p w:rsidR="005D6482" w:rsidRDefault="005D6482">
      <w:pPr>
        <w:pStyle w:val="normal0"/>
        <w:rPr>
          <w:b/>
        </w:rPr>
      </w:pPr>
    </w:p>
    <w:p w:rsidR="005D6482" w:rsidRDefault="00D04AE4">
      <w:pPr>
        <w:pStyle w:val="normal0"/>
        <w:rPr>
          <w:b/>
        </w:rPr>
      </w:pPr>
      <w:r>
        <w:rPr>
          <w:b/>
        </w:rPr>
        <w:t xml:space="preserve">Call to community </w:t>
      </w:r>
    </w:p>
    <w:p w:rsidR="005D6482" w:rsidRDefault="005D6482">
      <w:pPr>
        <w:pStyle w:val="normal0"/>
      </w:pPr>
    </w:p>
    <w:p w:rsidR="005D6482" w:rsidRDefault="00D04AE4">
      <w:pPr>
        <w:pStyle w:val="normal0"/>
      </w:pPr>
      <w:r>
        <w:t>Live in the Mid-Michigan, Greater Lansing area? Ever have an idea on how to further build community? You are being called.</w:t>
      </w:r>
    </w:p>
    <w:p w:rsidR="005D6482" w:rsidRDefault="005D6482">
      <w:pPr>
        <w:pStyle w:val="normal0"/>
      </w:pPr>
    </w:p>
    <w:p w:rsidR="005D6482" w:rsidRDefault="00D04AE4">
      <w:pPr>
        <w:pStyle w:val="normal0"/>
      </w:pPr>
      <w:r>
        <w:t>In our times of political turmoil, a starting place is getting to know your local community and neighbors closest to you. Being a ne</w:t>
      </w:r>
      <w:r>
        <w:t xml:space="preserve">ighbor is just one connection that has been lost in our 21st century media driven ultra technological connection of times. Energy is all around us in all forms, as 1st world humans, we demand two primary energies everyday, food and electricity. These come </w:t>
      </w:r>
      <w:r>
        <w:t>at a cost on the obvious but at what cost do we demand them? When we recognize food as energy and energy as electricity, we ultimately demand only one thing, Energy.</w:t>
      </w:r>
    </w:p>
    <w:p w:rsidR="005D6482" w:rsidRDefault="005D6482">
      <w:pPr>
        <w:pStyle w:val="normal0"/>
      </w:pPr>
    </w:p>
    <w:p w:rsidR="005D6482" w:rsidRDefault="00D04AE4">
      <w:pPr>
        <w:pStyle w:val="normal0"/>
      </w:pPr>
      <w:r>
        <w:t xml:space="preserve"> Our food systems are run on the basis that 400 gallons of oil a year are needed to feed </w:t>
      </w:r>
      <w:r>
        <w:t>the average American. This breakdown of oil in finding where our food comes from does not include the energy needed for livestock feed, packaging, refrigeration, transportation to retailers, or cooking. This disconnection can best be summed around the fact</w:t>
      </w:r>
      <w:r>
        <w:t xml:space="preserve"> pointed out by Michael Pollan, “In the US, 20% of food is eaten in the car.”</w:t>
      </w:r>
    </w:p>
    <w:p w:rsidR="005D6482" w:rsidRDefault="005D6482">
      <w:pPr>
        <w:pStyle w:val="normal0"/>
      </w:pPr>
    </w:p>
    <w:p w:rsidR="005D6482" w:rsidRDefault="00D04AE4">
      <w:pPr>
        <w:pStyle w:val="normal0"/>
      </w:pPr>
      <w:commentRangeStart w:id="4"/>
      <w:commentRangeStart w:id="5"/>
      <w:r>
        <w:t>Our current supermarkets and grocery stores lack the true reflection of external costs need to produce our food system. Beginning to capture these costs logically starts with th</w:t>
      </w:r>
      <w:r>
        <w:t xml:space="preserve">e transition into renewable energy systems. In decreasing the 400 gallons of oil for the average American to </w:t>
      </w:r>
      <w:proofErr w:type="gramStart"/>
      <w:r>
        <w:t>eat</w:t>
      </w:r>
      <w:proofErr w:type="gramEnd"/>
      <w:r>
        <w:t xml:space="preserve"> we must start, at the roots, on the farm. With implementing renewable energy technologies throughout the farm, you accomplish two things; one, </w:t>
      </w:r>
      <w:r>
        <w:t>a farming revolution that allows a focus towards achieving more sustainable farming methods inherently saving farmers money on Energy costs to help they raise their net farm income level which has reached a low level dating down memory lane, 1965. Secondly</w:t>
      </w:r>
      <w:r>
        <w:t xml:space="preserve">, humanity receives the needed positive environmental impacts of producing Energy renewably. </w:t>
      </w:r>
      <w:commentRangeEnd w:id="4"/>
      <w:r>
        <w:commentReference w:id="4"/>
      </w:r>
      <w:commentRangeEnd w:id="5"/>
      <w:r>
        <w:commentReference w:id="5"/>
      </w:r>
    </w:p>
    <w:p w:rsidR="005D6482" w:rsidRDefault="005D6482">
      <w:pPr>
        <w:pStyle w:val="normal0"/>
      </w:pPr>
    </w:p>
    <w:p w:rsidR="005D6482" w:rsidRDefault="00D04AE4">
      <w:pPr>
        <w:pStyle w:val="normal0"/>
      </w:pPr>
      <w:r>
        <w:t>The five key principles in driving a more sustainably focused agriculture system are the living soil, protecting the water of life, ecological pest managem</w:t>
      </w:r>
      <w:r>
        <w:t>ent, maximizing biodiversity, and creating more money for the farmer. As we focus on these five principles we must regain the connection of our food as a relationship. If we live by Michael Pollan’s 7 rules for eating, we must recognize our disconnection t</w:t>
      </w:r>
      <w:r>
        <w:t xml:space="preserve">o the food we eat and how how often we break it as described in rule 2, “don't eat anything with more than five ingredients, or ingredients you can’t </w:t>
      </w:r>
      <w:r>
        <w:lastRenderedPageBreak/>
        <w:t xml:space="preserve">pronounce.” Food as a true relationship takes work. </w:t>
      </w:r>
      <w:r>
        <w:rPr>
          <w:b/>
        </w:rPr>
        <w:t>A place to begin</w:t>
      </w:r>
      <w:r>
        <w:t xml:space="preserve"> is by participating in food productio</w:t>
      </w:r>
      <w:r>
        <w:t>n to extent you can, preparing your own food, learning the origins of the food you buy, buying close to home helping to engage with local farmers, and learning, the economy and technology of food production, the best farming and gardening practices, and th</w:t>
      </w:r>
      <w:r>
        <w:t>e life histories of the food species.</w:t>
      </w:r>
    </w:p>
    <w:p w:rsidR="005D6482" w:rsidRDefault="005D6482">
      <w:pPr>
        <w:pStyle w:val="normal0"/>
      </w:pPr>
    </w:p>
    <w:p w:rsidR="005D6482" w:rsidRDefault="00D04AE4">
      <w:pPr>
        <w:pStyle w:val="normal0"/>
        <w:rPr>
          <w:b/>
        </w:rPr>
      </w:pPr>
      <w:r>
        <w:t xml:space="preserve">Change isn’t easy like convenience is. Change against big money isn’t easy but coming together with small sums of money is. The problems we face of reconnecting to our Energy systems is a </w:t>
      </w:r>
      <w:proofErr w:type="gramStart"/>
      <w:r>
        <w:t>deep rooted</w:t>
      </w:r>
      <w:proofErr w:type="gramEnd"/>
      <w:r>
        <w:t xml:space="preserve"> problem. We know </w:t>
      </w:r>
      <w:r>
        <w:t>the root. As we face our energy descent from fossil fuels following known limits to growth we must adapt into Energy systems that demand being environmentally sound, economically viable, and socially just or equitable. The change won’t be easy. But we must</w:t>
      </w:r>
      <w:r>
        <w:t xml:space="preserve"> strive to live in a way that keeps focus on “meeting the needs of your generation without compromising life for future generations.” as the Brundtland Commission described sustainability in 1987.</w:t>
      </w:r>
    </w:p>
    <w:p w:rsidR="005D6482" w:rsidRDefault="005D6482">
      <w:pPr>
        <w:pStyle w:val="normal0"/>
        <w:rPr>
          <w:b/>
        </w:rPr>
      </w:pPr>
    </w:p>
    <w:p w:rsidR="005D6482" w:rsidRDefault="00D04AE4">
      <w:pPr>
        <w:pStyle w:val="normal0"/>
      </w:pPr>
      <w:r>
        <w:br/>
      </w:r>
      <w:r>
        <w:rPr>
          <w:b/>
        </w:rPr>
        <w:t>Member building</w:t>
      </w:r>
      <w:r>
        <w:t xml:space="preserve"> - ELFCO new member drive</w:t>
      </w:r>
    </w:p>
    <w:p w:rsidR="005D6482" w:rsidRDefault="00D04AE4">
      <w:pPr>
        <w:pStyle w:val="normal0"/>
        <w:numPr>
          <w:ilvl w:val="0"/>
          <w:numId w:val="9"/>
        </w:numPr>
        <w:ind w:hanging="360"/>
        <w:contextualSpacing/>
      </w:pPr>
      <w:r>
        <w:t>Expand upon ELFCO current membership</w:t>
      </w:r>
    </w:p>
    <w:p w:rsidR="005D6482" w:rsidRDefault="00D04AE4">
      <w:pPr>
        <w:pStyle w:val="normal0"/>
        <w:numPr>
          <w:ilvl w:val="1"/>
          <w:numId w:val="9"/>
        </w:numPr>
        <w:ind w:hanging="360"/>
        <w:contextualSpacing/>
      </w:pPr>
      <w:r>
        <w:t xml:space="preserve">ELFCO Owner #s - </w:t>
      </w:r>
      <w:r>
        <w:rPr>
          <w:b/>
        </w:rPr>
        <w:t>(NEEDED INFO OF LANSING RESIDENTS VS OTHER)</w:t>
      </w:r>
    </w:p>
    <w:p w:rsidR="005D6482" w:rsidRDefault="00D04AE4">
      <w:pPr>
        <w:pStyle w:val="normal0"/>
        <w:numPr>
          <w:ilvl w:val="0"/>
          <w:numId w:val="9"/>
        </w:numPr>
        <w:ind w:hanging="360"/>
        <w:contextualSpacing/>
      </w:pPr>
      <w:r>
        <w:t>Reengage current membership</w:t>
      </w:r>
    </w:p>
    <w:p w:rsidR="005D6482" w:rsidRDefault="005D6482">
      <w:pPr>
        <w:pStyle w:val="normal0"/>
      </w:pPr>
    </w:p>
    <w:p w:rsidR="005D6482" w:rsidRDefault="00D04AE4">
      <w:pPr>
        <w:pStyle w:val="normal0"/>
        <w:rPr>
          <w:b/>
        </w:rPr>
      </w:pPr>
      <w:r>
        <w:rPr>
          <w:b/>
        </w:rPr>
        <w:t>Community Needs / Wants’</w:t>
      </w:r>
    </w:p>
    <w:p w:rsidR="005D6482" w:rsidRDefault="005D6482">
      <w:pPr>
        <w:pStyle w:val="normal0"/>
      </w:pPr>
    </w:p>
    <w:p w:rsidR="005D6482" w:rsidRDefault="00D04AE4">
      <w:pPr>
        <w:pStyle w:val="normal0"/>
        <w:rPr>
          <w:i/>
          <w:u w:val="single"/>
        </w:rPr>
      </w:pPr>
      <w:r>
        <w:rPr>
          <w:i/>
          <w:u w:val="single"/>
        </w:rPr>
        <w:t>Prelim Survey Questions</w:t>
      </w:r>
    </w:p>
    <w:p w:rsidR="005D6482" w:rsidRDefault="005D6482">
      <w:pPr>
        <w:pStyle w:val="normal0"/>
        <w:rPr>
          <w:i/>
          <w:u w:val="single"/>
        </w:rPr>
      </w:pPr>
    </w:p>
    <w:p w:rsidR="005D6482" w:rsidRDefault="00D04AE4">
      <w:pPr>
        <w:pStyle w:val="normal0"/>
      </w:pPr>
      <w:r>
        <w:t>Are you interested in learning about Energy?</w:t>
      </w:r>
    </w:p>
    <w:p w:rsidR="005D6482" w:rsidRDefault="00D04AE4">
      <w:pPr>
        <w:pStyle w:val="normal0"/>
        <w:numPr>
          <w:ilvl w:val="0"/>
          <w:numId w:val="1"/>
        </w:numPr>
        <w:ind w:hanging="360"/>
        <w:contextualSpacing/>
      </w:pPr>
      <w:r>
        <w:rPr>
          <w:rFonts w:ascii="Times New Roman" w:eastAsia="Times New Roman" w:hAnsi="Times New Roman" w:cs="Times New Roman"/>
          <w:sz w:val="14"/>
          <w:szCs w:val="14"/>
        </w:rPr>
        <w:t xml:space="preserve"> </w:t>
      </w:r>
      <w:r>
        <w:t>Food, lights, electricity, renew</w:t>
      </w:r>
      <w:r>
        <w:t>able energy</w:t>
      </w:r>
    </w:p>
    <w:p w:rsidR="005D6482" w:rsidRDefault="00D04AE4">
      <w:pPr>
        <w:pStyle w:val="normal0"/>
      </w:pPr>
      <w:r>
        <w:t>Do you feel healthy food is readily available?</w:t>
      </w:r>
    </w:p>
    <w:p w:rsidR="005D6482" w:rsidRDefault="00D04AE4">
      <w:pPr>
        <w:pStyle w:val="normal0"/>
        <w:numPr>
          <w:ilvl w:val="0"/>
          <w:numId w:val="4"/>
        </w:numPr>
        <w:ind w:hanging="360"/>
        <w:contextualSpacing/>
      </w:pPr>
      <w:r>
        <w:t>Is this food affordable?</w:t>
      </w:r>
    </w:p>
    <w:p w:rsidR="005D6482" w:rsidRDefault="00D04AE4">
      <w:pPr>
        <w:pStyle w:val="normal0"/>
        <w:numPr>
          <w:ilvl w:val="0"/>
          <w:numId w:val="4"/>
        </w:numPr>
        <w:ind w:hanging="360"/>
        <w:contextualSpacing/>
      </w:pPr>
      <w:r>
        <w:t>What is your idea of affordability?</w:t>
      </w:r>
    </w:p>
    <w:p w:rsidR="005D6482" w:rsidRDefault="00D04AE4">
      <w:pPr>
        <w:pStyle w:val="normal0"/>
        <w:numPr>
          <w:ilvl w:val="0"/>
          <w:numId w:val="4"/>
        </w:numPr>
        <w:ind w:hanging="360"/>
        <w:contextualSpacing/>
      </w:pPr>
      <w:r>
        <w:t>What would help you?</w:t>
      </w:r>
    </w:p>
    <w:p w:rsidR="005D6482" w:rsidRDefault="00D04AE4">
      <w:pPr>
        <w:pStyle w:val="normal0"/>
      </w:pPr>
      <w:r>
        <w:t>How would you best prefer to acquire healthy food?</w:t>
      </w:r>
    </w:p>
    <w:p w:rsidR="005D6482" w:rsidRDefault="00D04AE4">
      <w:pPr>
        <w:pStyle w:val="normal0"/>
        <w:numPr>
          <w:ilvl w:val="0"/>
          <w:numId w:val="4"/>
        </w:numPr>
        <w:ind w:hanging="360"/>
        <w:contextualSpacing/>
      </w:pPr>
      <w:r>
        <w:t>·</w:t>
      </w:r>
      <w:r>
        <w:rPr>
          <w:rFonts w:ascii="Times New Roman" w:eastAsia="Times New Roman" w:hAnsi="Times New Roman" w:cs="Times New Roman"/>
          <w:sz w:val="14"/>
          <w:szCs w:val="14"/>
        </w:rPr>
        <w:t xml:space="preserve">      </w:t>
      </w:r>
      <w:r>
        <w:t>Walk? Drive? Bus? Ride share? Bike?</w:t>
      </w:r>
    </w:p>
    <w:p w:rsidR="005D6482" w:rsidRDefault="00D04AE4">
      <w:pPr>
        <w:pStyle w:val="normal0"/>
      </w:pPr>
      <w:r>
        <w:t>Are you interested in helping to grow local food?</w:t>
      </w:r>
    </w:p>
    <w:p w:rsidR="005D6482" w:rsidRDefault="00D04AE4">
      <w:pPr>
        <w:pStyle w:val="normal0"/>
        <w:numPr>
          <w:ilvl w:val="0"/>
          <w:numId w:val="4"/>
        </w:numPr>
        <w:ind w:hanging="360"/>
        <w:contextualSpacing/>
      </w:pPr>
      <w:r>
        <w:t>What do you know about farming?</w:t>
      </w:r>
    </w:p>
    <w:p w:rsidR="005D6482" w:rsidRDefault="00D04AE4">
      <w:pPr>
        <w:pStyle w:val="normal0"/>
        <w:numPr>
          <w:ilvl w:val="1"/>
          <w:numId w:val="4"/>
        </w:numPr>
        <w:ind w:hanging="360"/>
        <w:contextualSpacing/>
      </w:pPr>
      <w:r>
        <w:rPr>
          <w:rFonts w:ascii="Times New Roman" w:eastAsia="Times New Roman" w:hAnsi="Times New Roman" w:cs="Times New Roman"/>
          <w:sz w:val="14"/>
          <w:szCs w:val="14"/>
        </w:rPr>
        <w:t xml:space="preserve"> </w:t>
      </w:r>
      <w:r>
        <w:t>Insert stats as interest.</w:t>
      </w:r>
    </w:p>
    <w:p w:rsidR="005D6482" w:rsidRDefault="00D04AE4">
      <w:pPr>
        <w:pStyle w:val="normal0"/>
      </w:pPr>
      <w:r>
        <w:t>How do you feel about your electricity bill?</w:t>
      </w:r>
    </w:p>
    <w:p w:rsidR="005D6482" w:rsidRDefault="00D04AE4">
      <w:pPr>
        <w:pStyle w:val="normal0"/>
        <w:numPr>
          <w:ilvl w:val="0"/>
          <w:numId w:val="4"/>
        </w:numPr>
        <w:ind w:hanging="360"/>
        <w:contextualSpacing/>
      </w:pPr>
      <w:r>
        <w:t>Priced fairly?</w:t>
      </w:r>
    </w:p>
    <w:p w:rsidR="005D6482" w:rsidRDefault="00D04AE4">
      <w:pPr>
        <w:pStyle w:val="normal0"/>
        <w:numPr>
          <w:ilvl w:val="0"/>
          <w:numId w:val="4"/>
        </w:numPr>
        <w:ind w:hanging="360"/>
        <w:contextualSpacing/>
      </w:pPr>
      <w:r>
        <w:t>Do you know how the lights turn on?</w:t>
      </w:r>
    </w:p>
    <w:p w:rsidR="005D6482" w:rsidRDefault="00D04AE4">
      <w:pPr>
        <w:pStyle w:val="normal0"/>
      </w:pPr>
      <w:r>
        <w:t xml:space="preserve"> </w:t>
      </w:r>
    </w:p>
    <w:p w:rsidR="005D6482" w:rsidRDefault="00D04AE4">
      <w:pPr>
        <w:pStyle w:val="normal0"/>
      </w:pPr>
      <w:r>
        <w:t>Contact Comments</w:t>
      </w:r>
    </w:p>
    <w:p w:rsidR="005D6482" w:rsidRDefault="005D6482">
      <w:pPr>
        <w:pStyle w:val="normal0"/>
        <w:numPr>
          <w:ilvl w:val="0"/>
          <w:numId w:val="4"/>
        </w:numPr>
        <w:ind w:hanging="360"/>
        <w:contextualSpacing/>
      </w:pPr>
    </w:p>
    <w:p w:rsidR="005D6482" w:rsidRDefault="00D04AE4">
      <w:pPr>
        <w:pStyle w:val="normal0"/>
        <w:numPr>
          <w:ilvl w:val="0"/>
          <w:numId w:val="4"/>
        </w:numPr>
        <w:ind w:hanging="360"/>
        <w:contextualSpacing/>
      </w:pPr>
      <w:r>
        <w:rPr>
          <w:rFonts w:ascii="Times New Roman" w:eastAsia="Times New Roman" w:hAnsi="Times New Roman" w:cs="Times New Roman"/>
          <w:sz w:val="14"/>
          <w:szCs w:val="14"/>
        </w:rPr>
        <w:t xml:space="preserve">      </w:t>
      </w:r>
      <w:r>
        <w:t xml:space="preserve"> </w:t>
      </w:r>
    </w:p>
    <w:p w:rsidR="005D6482" w:rsidRDefault="00D04AE4">
      <w:pPr>
        <w:pStyle w:val="normal0"/>
        <w:numPr>
          <w:ilvl w:val="0"/>
          <w:numId w:val="4"/>
        </w:numPr>
        <w:ind w:hanging="360"/>
        <w:contextualSpacing/>
      </w:pPr>
      <w:r>
        <w:rPr>
          <w:rFonts w:ascii="Times New Roman" w:eastAsia="Times New Roman" w:hAnsi="Times New Roman" w:cs="Times New Roman"/>
          <w:sz w:val="14"/>
          <w:szCs w:val="14"/>
        </w:rPr>
        <w:lastRenderedPageBreak/>
        <w:t xml:space="preserve">      </w:t>
      </w:r>
      <w:r>
        <w:t xml:space="preserve"> </w:t>
      </w:r>
    </w:p>
    <w:p w:rsidR="005D6482" w:rsidRDefault="005D6482">
      <w:pPr>
        <w:pStyle w:val="normal0"/>
      </w:pPr>
    </w:p>
    <w:p w:rsidR="005D6482" w:rsidRDefault="005D6482">
      <w:pPr>
        <w:pStyle w:val="normal0"/>
      </w:pPr>
    </w:p>
    <w:p w:rsidR="005D6482" w:rsidRDefault="00D04AE4">
      <w:pPr>
        <w:pStyle w:val="normal0"/>
        <w:rPr>
          <w:b/>
        </w:rPr>
      </w:pPr>
      <w:r>
        <w:rPr>
          <w:b/>
        </w:rPr>
        <w:t>Asset Mapping</w:t>
      </w:r>
    </w:p>
    <w:p w:rsidR="005D6482" w:rsidRDefault="00D04AE4">
      <w:pPr>
        <w:pStyle w:val="normal0"/>
        <w:numPr>
          <w:ilvl w:val="0"/>
          <w:numId w:val="5"/>
        </w:numPr>
        <w:ind w:hanging="360"/>
        <w:contextualSpacing/>
      </w:pPr>
      <w:r>
        <w:t>Identify community skills</w:t>
      </w:r>
    </w:p>
    <w:p w:rsidR="005D6482" w:rsidRDefault="00D04AE4">
      <w:pPr>
        <w:pStyle w:val="normal0"/>
        <w:numPr>
          <w:ilvl w:val="0"/>
          <w:numId w:val="5"/>
        </w:numPr>
        <w:ind w:hanging="360"/>
        <w:contextualSpacing/>
      </w:pPr>
      <w:r>
        <w:t>Timeshare / volunteer activities</w:t>
      </w:r>
    </w:p>
    <w:p w:rsidR="005D6482" w:rsidRDefault="00D04AE4">
      <w:pPr>
        <w:pStyle w:val="normal0"/>
        <w:numPr>
          <w:ilvl w:val="0"/>
          <w:numId w:val="5"/>
        </w:numPr>
        <w:ind w:hanging="360"/>
        <w:contextualSpacing/>
      </w:pPr>
      <w:r>
        <w:t>Ultimate community building</w:t>
      </w:r>
    </w:p>
    <w:p w:rsidR="005D6482" w:rsidRDefault="005D6482">
      <w:pPr>
        <w:pStyle w:val="normal0"/>
      </w:pPr>
    </w:p>
    <w:p w:rsidR="005D6482" w:rsidRDefault="00D04AE4">
      <w:pPr>
        <w:pStyle w:val="normal0"/>
        <w:rPr>
          <w:b/>
        </w:rPr>
      </w:pPr>
      <w:r>
        <w:rPr>
          <w:b/>
        </w:rPr>
        <w:t>Education</w:t>
      </w:r>
    </w:p>
    <w:p w:rsidR="005D6482" w:rsidRDefault="00D04AE4">
      <w:pPr>
        <w:pStyle w:val="normal0"/>
        <w:numPr>
          <w:ilvl w:val="0"/>
          <w:numId w:val="3"/>
        </w:numPr>
        <w:ind w:hanging="360"/>
        <w:contextualSpacing/>
      </w:pPr>
      <w:r>
        <w:t>Average US eater requires 400 gallons of oil a year</w:t>
      </w:r>
    </w:p>
    <w:p w:rsidR="005D6482" w:rsidRDefault="00D04AE4">
      <w:pPr>
        <w:pStyle w:val="normal0"/>
        <w:numPr>
          <w:ilvl w:val="0"/>
          <w:numId w:val="3"/>
        </w:numPr>
        <w:ind w:hanging="360"/>
        <w:contextualSpacing/>
      </w:pPr>
      <w:r>
        <w:rPr>
          <w:highlight w:val="white"/>
        </w:rPr>
        <w:t>Turn your thermostat back 5 degrees for 8 hours a day to cut your bill by as much as 5%</w:t>
      </w:r>
    </w:p>
    <w:p w:rsidR="005D6482" w:rsidRDefault="00D04AE4">
      <w:pPr>
        <w:pStyle w:val="normal0"/>
        <w:numPr>
          <w:ilvl w:val="0"/>
          <w:numId w:val="3"/>
        </w:numPr>
        <w:ind w:hanging="360"/>
        <w:contextualSpacing/>
        <w:rPr>
          <w:highlight w:val="white"/>
        </w:rPr>
      </w:pPr>
      <w:r>
        <w:rPr>
          <w:highlight w:val="white"/>
        </w:rPr>
        <w:t>Electricity ‘Powe</w:t>
      </w:r>
      <w:r>
        <w:rPr>
          <w:highlight w:val="white"/>
        </w:rPr>
        <w:t>r’ info</w:t>
      </w:r>
    </w:p>
    <w:p w:rsidR="005D6482" w:rsidRDefault="00D04AE4">
      <w:pPr>
        <w:pStyle w:val="normal0"/>
        <w:numPr>
          <w:ilvl w:val="1"/>
          <w:numId w:val="3"/>
        </w:numPr>
        <w:ind w:hanging="360"/>
        <w:contextualSpacing/>
        <w:rPr>
          <w:highlight w:val="white"/>
        </w:rPr>
      </w:pPr>
      <w:hyperlink r:id="rId7">
        <w:r>
          <w:rPr>
            <w:color w:val="1155CC"/>
            <w:highlight w:val="white"/>
            <w:u w:val="single"/>
          </w:rPr>
          <w:t>https://docs.google.com/document/d/1QItcviZJhCyFwyplTx791xMsoBxmPISAKrb9Az68KAw/edit</w:t>
        </w:r>
      </w:hyperlink>
    </w:p>
    <w:p w:rsidR="005D6482" w:rsidRDefault="00D04AE4">
      <w:pPr>
        <w:pStyle w:val="normal0"/>
        <w:numPr>
          <w:ilvl w:val="0"/>
          <w:numId w:val="3"/>
        </w:numPr>
        <w:ind w:hanging="360"/>
        <w:contextualSpacing/>
        <w:rPr>
          <w:highlight w:val="white"/>
        </w:rPr>
      </w:pPr>
      <w:r>
        <w:rPr>
          <w:highlight w:val="white"/>
        </w:rPr>
        <w:t>Michigan Agriculture The Untapped Energy Efficiency Frontie</w:t>
      </w:r>
      <w:r>
        <w:rPr>
          <w:highlight w:val="white"/>
        </w:rPr>
        <w:t>r (Great Powerpoint)</w:t>
      </w:r>
    </w:p>
    <w:p w:rsidR="005D6482" w:rsidRDefault="00D04AE4">
      <w:pPr>
        <w:pStyle w:val="normal0"/>
        <w:numPr>
          <w:ilvl w:val="1"/>
          <w:numId w:val="3"/>
        </w:numPr>
        <w:ind w:hanging="360"/>
        <w:contextualSpacing/>
        <w:rPr>
          <w:highlight w:val="white"/>
        </w:rPr>
      </w:pPr>
      <w:hyperlink r:id="rId8">
        <w:r>
          <w:rPr>
            <w:color w:val="1155CC"/>
            <w:highlight w:val="white"/>
            <w:u w:val="single"/>
          </w:rPr>
          <w:t>https://www.michigan.gov/documents/energy/5_-_Aluel_Go_-_MSU_-_Michigan_Energy_Forum1_417680_7.pdf</w:t>
        </w:r>
      </w:hyperlink>
    </w:p>
    <w:p w:rsidR="005D6482" w:rsidRDefault="00D04AE4">
      <w:pPr>
        <w:pStyle w:val="normal0"/>
        <w:numPr>
          <w:ilvl w:val="0"/>
          <w:numId w:val="3"/>
        </w:numPr>
        <w:ind w:hanging="360"/>
        <w:contextualSpacing/>
        <w:rPr>
          <w:highlight w:val="white"/>
        </w:rPr>
      </w:pPr>
      <w:proofErr w:type="gramStart"/>
      <w:r>
        <w:rPr>
          <w:highlight w:val="white"/>
        </w:rPr>
        <w:t>mienergytransition</w:t>
      </w:r>
      <w:r>
        <w:rPr>
          <w:highlight w:val="white"/>
        </w:rPr>
        <w:t>.com</w:t>
      </w:r>
      <w:proofErr w:type="gramEnd"/>
    </w:p>
    <w:p w:rsidR="005D6482" w:rsidRDefault="005D6482">
      <w:pPr>
        <w:pStyle w:val="normal0"/>
        <w:ind w:left="720"/>
        <w:rPr>
          <w:highlight w:val="white"/>
        </w:rPr>
      </w:pPr>
    </w:p>
    <w:p w:rsidR="005D6482" w:rsidRDefault="005D6482">
      <w:pPr>
        <w:pStyle w:val="normal0"/>
        <w:rPr>
          <w:b/>
          <w:highlight w:val="white"/>
        </w:rPr>
      </w:pPr>
    </w:p>
    <w:p w:rsidR="005D6482" w:rsidRDefault="005D6482">
      <w:pPr>
        <w:pStyle w:val="normal0"/>
        <w:rPr>
          <w:b/>
          <w:highlight w:val="white"/>
        </w:rPr>
      </w:pPr>
    </w:p>
    <w:p w:rsidR="005D6482" w:rsidRDefault="00D04AE4">
      <w:pPr>
        <w:pStyle w:val="normal0"/>
        <w:rPr>
          <w:b/>
          <w:highlight w:val="white"/>
        </w:rPr>
      </w:pPr>
      <w:r>
        <w:rPr>
          <w:b/>
          <w:highlight w:val="white"/>
        </w:rPr>
        <w:t>Feedback/Follow up Activities</w:t>
      </w:r>
    </w:p>
    <w:p w:rsidR="005D6482" w:rsidRDefault="00D04AE4">
      <w:pPr>
        <w:pStyle w:val="normal0"/>
        <w:numPr>
          <w:ilvl w:val="0"/>
          <w:numId w:val="2"/>
        </w:numPr>
        <w:ind w:hanging="360"/>
        <w:contextualSpacing/>
        <w:rPr>
          <w:highlight w:val="white"/>
        </w:rPr>
      </w:pPr>
      <w:r>
        <w:rPr>
          <w:highlight w:val="white"/>
        </w:rPr>
        <w:t>Grant funding</w:t>
      </w:r>
    </w:p>
    <w:p w:rsidR="005D6482" w:rsidRDefault="00D04AE4">
      <w:pPr>
        <w:pStyle w:val="normal0"/>
        <w:numPr>
          <w:ilvl w:val="1"/>
          <w:numId w:val="2"/>
        </w:numPr>
        <w:ind w:hanging="360"/>
        <w:contextualSpacing/>
        <w:rPr>
          <w:highlight w:val="white"/>
        </w:rPr>
      </w:pPr>
      <w:hyperlink r:id="rId9">
        <w:r>
          <w:rPr>
            <w:color w:val="1155CC"/>
            <w:highlight w:val="white"/>
            <w:u w:val="single"/>
          </w:rPr>
          <w:t>https://michigan.grantwatch.com/</w:t>
        </w:r>
      </w:hyperlink>
    </w:p>
    <w:p w:rsidR="005D6482" w:rsidRDefault="00D04AE4">
      <w:pPr>
        <w:pStyle w:val="normal0"/>
        <w:numPr>
          <w:ilvl w:val="1"/>
          <w:numId w:val="2"/>
        </w:numPr>
        <w:ind w:hanging="360"/>
        <w:contextualSpacing/>
        <w:rPr>
          <w:highlight w:val="white"/>
        </w:rPr>
      </w:pPr>
      <w:hyperlink r:id="rId10">
        <w:r>
          <w:rPr>
            <w:color w:val="1155CC"/>
            <w:sz w:val="19"/>
            <w:szCs w:val="19"/>
            <w:highlight w:val="white"/>
            <w:u w:val="single"/>
          </w:rPr>
          <w:t>http://www.enterprisecommunity.org/financing-and-development/grants</w:t>
        </w:r>
      </w:hyperlink>
    </w:p>
    <w:p w:rsidR="005D6482" w:rsidRDefault="005D6482">
      <w:pPr>
        <w:pStyle w:val="normal0"/>
        <w:rPr>
          <w:b/>
          <w:highlight w:val="white"/>
        </w:rPr>
      </w:pPr>
    </w:p>
    <w:p w:rsidR="005D6482" w:rsidRDefault="00D04AE4">
      <w:pPr>
        <w:pStyle w:val="normal0"/>
        <w:rPr>
          <w:b/>
          <w:highlight w:val="white"/>
        </w:rPr>
      </w:pPr>
      <w:r>
        <w:rPr>
          <w:b/>
          <w:highlight w:val="white"/>
        </w:rPr>
        <w:t>Partners/</w:t>
      </w:r>
      <w:proofErr w:type="gramStart"/>
      <w:r>
        <w:rPr>
          <w:b/>
          <w:highlight w:val="white"/>
        </w:rPr>
        <w:t>Friends :</w:t>
      </w:r>
      <w:proofErr w:type="gramEnd"/>
      <w:r>
        <w:rPr>
          <w:b/>
          <w:highlight w:val="white"/>
        </w:rPr>
        <w:t xml:space="preserve"> - )</w:t>
      </w:r>
    </w:p>
    <w:p w:rsidR="005D6482" w:rsidRDefault="00D04AE4">
      <w:pPr>
        <w:pStyle w:val="normal0"/>
        <w:numPr>
          <w:ilvl w:val="0"/>
          <w:numId w:val="7"/>
        </w:numPr>
        <w:ind w:hanging="360"/>
        <w:contextualSpacing/>
        <w:rPr>
          <w:highlight w:val="white"/>
        </w:rPr>
      </w:pPr>
      <w:r>
        <w:rPr>
          <w:highlight w:val="white"/>
        </w:rPr>
        <w:t>ELFCO, Mid Michigan Energy Cooperative, Lansing Bike Cooperative, Lansing Makers Network, MSU Student Housing Cooperative, Capital Village Trade Cooperative, Community Garden Network (GLFB, Ingham County Land Bank), Allen Neighborhood Center</w:t>
      </w:r>
    </w:p>
    <w:p w:rsidR="005D6482" w:rsidRDefault="005D6482">
      <w:pPr>
        <w:pStyle w:val="normal0"/>
        <w:rPr>
          <w:highlight w:val="white"/>
        </w:rPr>
      </w:pPr>
    </w:p>
    <w:p w:rsidR="005D6482" w:rsidRDefault="00D04AE4">
      <w:pPr>
        <w:pStyle w:val="normal0"/>
        <w:rPr>
          <w:b/>
          <w:highlight w:val="white"/>
        </w:rPr>
      </w:pPr>
      <w:r>
        <w:rPr>
          <w:b/>
          <w:highlight w:val="white"/>
        </w:rPr>
        <w:t>MMEC Core Pri</w:t>
      </w:r>
      <w:r>
        <w:rPr>
          <w:b/>
          <w:highlight w:val="white"/>
        </w:rPr>
        <w:t>nciples</w:t>
      </w:r>
    </w:p>
    <w:p w:rsidR="005D6482" w:rsidRDefault="005D6482">
      <w:pPr>
        <w:pStyle w:val="normal0"/>
        <w:rPr>
          <w:b/>
          <w:highlight w:val="white"/>
        </w:rPr>
      </w:pPr>
    </w:p>
    <w:p w:rsidR="005D6482" w:rsidRDefault="00D04AE4">
      <w:pPr>
        <w:pStyle w:val="normal0"/>
        <w:numPr>
          <w:ilvl w:val="0"/>
          <w:numId w:val="6"/>
        </w:numPr>
        <w:ind w:hanging="360"/>
        <w:contextualSpacing/>
        <w:rPr>
          <w:highlight w:val="white"/>
        </w:rPr>
      </w:pPr>
      <w:hyperlink r:id="rId11">
        <w:r>
          <w:rPr>
            <w:color w:val="1155CC"/>
            <w:highlight w:val="white"/>
            <w:u w:val="single"/>
          </w:rPr>
          <w:t>https://docs.google.com/document/d/1JhvavkSW9EIZO1QsQBoKbqhHSzXWV4VGdl1ggXhnnbE/edit</w:t>
        </w:r>
      </w:hyperlink>
    </w:p>
    <w:p w:rsidR="005D6482" w:rsidRDefault="005D6482">
      <w:pPr>
        <w:pStyle w:val="normal0"/>
        <w:rPr>
          <w:b/>
          <w:highlight w:val="white"/>
        </w:rPr>
      </w:pPr>
    </w:p>
    <w:p w:rsidR="005D6482" w:rsidRDefault="00D04AE4">
      <w:pPr>
        <w:pStyle w:val="normal0"/>
        <w:rPr>
          <w:b/>
          <w:highlight w:val="white"/>
        </w:rPr>
      </w:pPr>
      <w:r>
        <w:rPr>
          <w:b/>
          <w:highlight w:val="white"/>
        </w:rPr>
        <w:t xml:space="preserve">Canvass Outreach Numbers (will be uploading more precise </w:t>
      </w:r>
      <w:r>
        <w:rPr>
          <w:b/>
          <w:highlight w:val="white"/>
        </w:rPr>
        <w:t>excel data from laptop later)</w:t>
      </w:r>
    </w:p>
    <w:p w:rsidR="005D6482" w:rsidRDefault="005D6482">
      <w:pPr>
        <w:pStyle w:val="normal0"/>
        <w:rPr>
          <w:highlight w:val="white"/>
        </w:rPr>
      </w:pPr>
    </w:p>
    <w:sectPr w:rsidR="005D6482">
      <w:pgSz w:w="12240" w:h="15840"/>
      <w:pgMar w:top="1440" w:right="1440" w:bottom="1440" w:left="1440" w:header="0" w:footer="720" w:gutter="0"/>
      <w:pgNumType w:start="1"/>
      <w:cols w:space="72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 w:author="East Lansing Food Co-op" w:date="2017-05-17T22:38:00Z" w:initials="">
    <w:p w:rsidR="005D6482" w:rsidRDefault="00D04AE4">
      <w:pPr>
        <w:pStyle w:val="normal0"/>
        <w:widowControl w:val="0"/>
        <w:spacing w:line="240" w:lineRule="auto"/>
      </w:pPr>
      <w:r>
        <w:t>Do we want/need a name for our co-op defined before the canvass?</w:t>
      </w:r>
    </w:p>
  </w:comment>
  <w:comment w:id="2" w:author="Marshall Clabeaux" w:date="2017-05-17T22:35:00Z" w:initials="">
    <w:p w:rsidR="005D6482" w:rsidRDefault="00D04AE4">
      <w:pPr>
        <w:pStyle w:val="normal0"/>
        <w:widowControl w:val="0"/>
        <w:spacing w:line="240" w:lineRule="auto"/>
      </w:pPr>
      <w:r>
        <w:t>Yes.</w:t>
      </w:r>
    </w:p>
  </w:comment>
  <w:comment w:id="3" w:author="Marshall Clabeaux" w:date="2017-05-17T22:38:00Z" w:initials="">
    <w:p w:rsidR="005D6482" w:rsidRDefault="00D04AE4">
      <w:pPr>
        <w:pStyle w:val="normal0"/>
        <w:widowControl w:val="0"/>
        <w:spacing w:line="240" w:lineRule="auto"/>
      </w:pPr>
      <w:r>
        <w:t>Printed hand out materials will be needed and should be accurate for most up to date Marketing reasons/efforts</w:t>
      </w:r>
    </w:p>
  </w:comment>
  <w:comment w:id="4" w:author="East Lansing Food Co-op" w:date="2017-05-17T22:35:00Z" w:initials="">
    <w:p w:rsidR="005D6482" w:rsidRDefault="00D04AE4">
      <w:pPr>
        <w:pStyle w:val="normal0"/>
        <w:widowControl w:val="0"/>
        <w:spacing w:line="240" w:lineRule="auto"/>
      </w:pPr>
      <w:r>
        <w:t xml:space="preserve">This is really strong in promoting the idea </w:t>
      </w:r>
      <w:r>
        <w:t>of energy efficiency and I love that...can we be equally strong in promoting what a co-op is and why/how that fits in the transformation of society?</w:t>
      </w:r>
    </w:p>
  </w:comment>
  <w:comment w:id="5" w:author="Marshall Clabeaux" w:date="2017-05-17T22:35:00Z" w:initials="">
    <w:p w:rsidR="005D6482" w:rsidRDefault="00D04AE4">
      <w:pPr>
        <w:pStyle w:val="normal0"/>
        <w:widowControl w:val="0"/>
        <w:spacing w:line="240" w:lineRule="auto"/>
      </w:pPr>
      <w:r>
        <w:t>Absolutely, crucial and most important.</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CE1195"/>
    <w:multiLevelType w:val="multilevel"/>
    <w:tmpl w:val="7F207B1A"/>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1">
    <w:nsid w:val="0B6F538E"/>
    <w:multiLevelType w:val="multilevel"/>
    <w:tmpl w:val="82406BD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nsid w:val="18496574"/>
    <w:multiLevelType w:val="multilevel"/>
    <w:tmpl w:val="CA70DBD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
    <w:nsid w:val="214475C0"/>
    <w:multiLevelType w:val="multilevel"/>
    <w:tmpl w:val="220EEC28"/>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4">
    <w:nsid w:val="217C37CA"/>
    <w:multiLevelType w:val="multilevel"/>
    <w:tmpl w:val="1628793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5">
    <w:nsid w:val="23757E02"/>
    <w:multiLevelType w:val="multilevel"/>
    <w:tmpl w:val="B4280AA6"/>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6">
    <w:nsid w:val="3E6B56EA"/>
    <w:multiLevelType w:val="multilevel"/>
    <w:tmpl w:val="2AC6391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7">
    <w:nsid w:val="4ED21671"/>
    <w:multiLevelType w:val="multilevel"/>
    <w:tmpl w:val="2926035A"/>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8">
    <w:nsid w:val="5C934922"/>
    <w:multiLevelType w:val="multilevel"/>
    <w:tmpl w:val="E582526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8"/>
  </w:num>
  <w:num w:numId="2">
    <w:abstractNumId w:val="6"/>
  </w:num>
  <w:num w:numId="3">
    <w:abstractNumId w:val="3"/>
  </w:num>
  <w:num w:numId="4">
    <w:abstractNumId w:val="4"/>
  </w:num>
  <w:num w:numId="5">
    <w:abstractNumId w:val="7"/>
  </w:num>
  <w:num w:numId="6">
    <w:abstractNumId w:val="0"/>
  </w:num>
  <w:num w:numId="7">
    <w:abstractNumId w:val="1"/>
  </w:num>
  <w:num w:numId="8">
    <w:abstractNumId w:val="2"/>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compat>
    <w:compatSetting w:name="compatibilityMode" w:uri="http://schemas.microsoft.com/office/word" w:val="14"/>
  </w:compat>
  <w:rsids>
    <w:rsidRoot w:val="005D6482"/>
    <w:rsid w:val="005D6482"/>
    <w:rsid w:val="00D04AE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400" w:after="120"/>
      <w:contextualSpacing/>
      <w:outlineLvl w:val="0"/>
    </w:pPr>
    <w:rPr>
      <w:sz w:val="40"/>
      <w:szCs w:val="40"/>
    </w:rPr>
  </w:style>
  <w:style w:type="paragraph" w:styleId="Heading2">
    <w:name w:val="heading 2"/>
    <w:basedOn w:val="normal0"/>
    <w:next w:val="normal0"/>
    <w:pPr>
      <w:keepNext/>
      <w:keepLines/>
      <w:spacing w:before="360" w:after="120"/>
      <w:contextualSpacing/>
      <w:outlineLvl w:val="1"/>
    </w:pPr>
    <w:rPr>
      <w:sz w:val="32"/>
      <w:szCs w:val="32"/>
    </w:rPr>
  </w:style>
  <w:style w:type="paragraph" w:styleId="Heading3">
    <w:name w:val="heading 3"/>
    <w:basedOn w:val="normal0"/>
    <w:next w:val="normal0"/>
    <w:pPr>
      <w:keepNext/>
      <w:keepLines/>
      <w:spacing w:before="320" w:after="80"/>
      <w:contextualSpacing/>
      <w:outlineLvl w:val="2"/>
    </w:pPr>
    <w:rPr>
      <w:color w:val="434343"/>
      <w:sz w:val="28"/>
      <w:szCs w:val="28"/>
    </w:rPr>
  </w:style>
  <w:style w:type="paragraph" w:styleId="Heading4">
    <w:name w:val="heading 4"/>
    <w:basedOn w:val="normal0"/>
    <w:next w:val="normal0"/>
    <w:pPr>
      <w:keepNext/>
      <w:keepLines/>
      <w:spacing w:before="280" w:after="80"/>
      <w:contextualSpacing/>
      <w:outlineLvl w:val="3"/>
    </w:pPr>
    <w:rPr>
      <w:color w:val="666666"/>
      <w:sz w:val="24"/>
      <w:szCs w:val="24"/>
    </w:rPr>
  </w:style>
  <w:style w:type="paragraph" w:styleId="Heading5">
    <w:name w:val="heading 5"/>
    <w:basedOn w:val="normal0"/>
    <w:next w:val="normal0"/>
    <w:pPr>
      <w:keepNext/>
      <w:keepLines/>
      <w:spacing w:before="240" w:after="80"/>
      <w:contextualSpacing/>
      <w:outlineLvl w:val="4"/>
    </w:pPr>
    <w:rPr>
      <w:color w:val="666666"/>
    </w:rPr>
  </w:style>
  <w:style w:type="paragraph" w:styleId="Heading6">
    <w:name w:val="heading 6"/>
    <w:basedOn w:val="normal0"/>
    <w:next w:val="normal0"/>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spacing w:after="60"/>
      <w:contextualSpacing/>
    </w:pPr>
    <w:rPr>
      <w:sz w:val="52"/>
      <w:szCs w:val="52"/>
    </w:rPr>
  </w:style>
  <w:style w:type="paragraph" w:styleId="Subtitle">
    <w:name w:val="Subtitle"/>
    <w:basedOn w:val="normal0"/>
    <w:next w:val="normal0"/>
    <w:pPr>
      <w:keepNext/>
      <w:keepLines/>
      <w:spacing w:after="320"/>
      <w:contextualSpacing/>
    </w:pPr>
    <w:rPr>
      <w:color w:val="666666"/>
      <w:sz w:val="30"/>
      <w:szCs w:val="30"/>
    </w:rPr>
  </w:style>
  <w:style w:type="paragraph" w:styleId="CommentText">
    <w:name w:val="annotation text"/>
    <w:basedOn w:val="Normal"/>
    <w:link w:val="CommentTextChar"/>
    <w:uiPriority w:val="99"/>
    <w:semiHidden/>
    <w:unhideWhenUsed/>
    <w:pPr>
      <w:spacing w:line="240" w:lineRule="auto"/>
    </w:pPr>
    <w:rPr>
      <w:sz w:val="24"/>
      <w:szCs w:val="24"/>
    </w:r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D04AE4"/>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04AE4"/>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400" w:after="120"/>
      <w:contextualSpacing/>
      <w:outlineLvl w:val="0"/>
    </w:pPr>
    <w:rPr>
      <w:sz w:val="40"/>
      <w:szCs w:val="40"/>
    </w:rPr>
  </w:style>
  <w:style w:type="paragraph" w:styleId="Heading2">
    <w:name w:val="heading 2"/>
    <w:basedOn w:val="normal0"/>
    <w:next w:val="normal0"/>
    <w:pPr>
      <w:keepNext/>
      <w:keepLines/>
      <w:spacing w:before="360" w:after="120"/>
      <w:contextualSpacing/>
      <w:outlineLvl w:val="1"/>
    </w:pPr>
    <w:rPr>
      <w:sz w:val="32"/>
      <w:szCs w:val="32"/>
    </w:rPr>
  </w:style>
  <w:style w:type="paragraph" w:styleId="Heading3">
    <w:name w:val="heading 3"/>
    <w:basedOn w:val="normal0"/>
    <w:next w:val="normal0"/>
    <w:pPr>
      <w:keepNext/>
      <w:keepLines/>
      <w:spacing w:before="320" w:after="80"/>
      <w:contextualSpacing/>
      <w:outlineLvl w:val="2"/>
    </w:pPr>
    <w:rPr>
      <w:color w:val="434343"/>
      <w:sz w:val="28"/>
      <w:szCs w:val="28"/>
    </w:rPr>
  </w:style>
  <w:style w:type="paragraph" w:styleId="Heading4">
    <w:name w:val="heading 4"/>
    <w:basedOn w:val="normal0"/>
    <w:next w:val="normal0"/>
    <w:pPr>
      <w:keepNext/>
      <w:keepLines/>
      <w:spacing w:before="280" w:after="80"/>
      <w:contextualSpacing/>
      <w:outlineLvl w:val="3"/>
    </w:pPr>
    <w:rPr>
      <w:color w:val="666666"/>
      <w:sz w:val="24"/>
      <w:szCs w:val="24"/>
    </w:rPr>
  </w:style>
  <w:style w:type="paragraph" w:styleId="Heading5">
    <w:name w:val="heading 5"/>
    <w:basedOn w:val="normal0"/>
    <w:next w:val="normal0"/>
    <w:pPr>
      <w:keepNext/>
      <w:keepLines/>
      <w:spacing w:before="240" w:after="80"/>
      <w:contextualSpacing/>
      <w:outlineLvl w:val="4"/>
    </w:pPr>
    <w:rPr>
      <w:color w:val="666666"/>
    </w:rPr>
  </w:style>
  <w:style w:type="paragraph" w:styleId="Heading6">
    <w:name w:val="heading 6"/>
    <w:basedOn w:val="normal0"/>
    <w:next w:val="normal0"/>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spacing w:after="60"/>
      <w:contextualSpacing/>
    </w:pPr>
    <w:rPr>
      <w:sz w:val="52"/>
      <w:szCs w:val="52"/>
    </w:rPr>
  </w:style>
  <w:style w:type="paragraph" w:styleId="Subtitle">
    <w:name w:val="Subtitle"/>
    <w:basedOn w:val="normal0"/>
    <w:next w:val="normal0"/>
    <w:pPr>
      <w:keepNext/>
      <w:keepLines/>
      <w:spacing w:after="320"/>
      <w:contextualSpacing/>
    </w:pPr>
    <w:rPr>
      <w:color w:val="666666"/>
      <w:sz w:val="30"/>
      <w:szCs w:val="30"/>
    </w:rPr>
  </w:style>
  <w:style w:type="paragraph" w:styleId="CommentText">
    <w:name w:val="annotation text"/>
    <w:basedOn w:val="Normal"/>
    <w:link w:val="CommentTextChar"/>
    <w:uiPriority w:val="99"/>
    <w:semiHidden/>
    <w:unhideWhenUsed/>
    <w:pPr>
      <w:spacing w:line="240" w:lineRule="auto"/>
    </w:pPr>
    <w:rPr>
      <w:sz w:val="24"/>
      <w:szCs w:val="24"/>
    </w:r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D04AE4"/>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04AE4"/>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s://docs.google.com/document/d/1JhvavkSW9EIZO1QsQBoKbqhHSzXWV4VGdl1ggXhnnbE/edit" TargetMode="Externa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comments" Target="comments.xml"/><Relationship Id="rId7" Type="http://schemas.openxmlformats.org/officeDocument/2006/relationships/hyperlink" Target="https://docs.google.com/document/d/1QItcviZJhCyFwyplTx791xMsoBxmPISAKrb9Az68KAw/edit" TargetMode="External"/><Relationship Id="rId8" Type="http://schemas.openxmlformats.org/officeDocument/2006/relationships/hyperlink" Target="https://www.michigan.gov/documents/energy/5_-_Aluel_Go_-_MSU_-_Michigan_Energy_Forum1_417680_7.pdf" TargetMode="External"/><Relationship Id="rId9" Type="http://schemas.openxmlformats.org/officeDocument/2006/relationships/hyperlink" Target="https://michigan.grantwatch.com/" TargetMode="External"/><Relationship Id="rId10" Type="http://schemas.openxmlformats.org/officeDocument/2006/relationships/hyperlink" Target="http://www.enterprisecommunity.org/financing-and-development/gran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918</Words>
  <Characters>5238</Characters>
  <Application>Microsoft Macintosh Word</Application>
  <DocSecurity>0</DocSecurity>
  <Lines>43</Lines>
  <Paragraphs>12</Paragraphs>
  <ScaleCrop>false</ScaleCrop>
  <Company/>
  <LinksUpToDate>false</LinksUpToDate>
  <CharactersWithSpaces>6144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Marshall Clabeaux</cp:lastModifiedBy>
  <cp:revision>2</cp:revision>
  <dcterms:created xsi:type="dcterms:W3CDTF">2017-05-18T00:29:00Z</dcterms:created>
  <dcterms:modified xsi:type="dcterms:W3CDTF">2017-05-18T00:29:00Z</dcterms:modified>
</cp:coreProperties>
</file>